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6B706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446399D2" wp14:editId="3C10D7D8">
            <wp:simplePos x="0" y="0"/>
            <wp:positionH relativeFrom="column">
              <wp:posOffset>2089150</wp:posOffset>
            </wp:positionH>
            <wp:positionV relativeFrom="paragraph">
              <wp:posOffset>143510</wp:posOffset>
            </wp:positionV>
            <wp:extent cx="2276475" cy="2158365"/>
            <wp:effectExtent l="0" t="0" r="9525" b="0"/>
            <wp:wrapTight wrapText="bothSides">
              <wp:wrapPolygon edited="0">
                <wp:start x="0" y="0"/>
                <wp:lineTo x="0" y="21352"/>
                <wp:lineTo x="21510" y="21352"/>
                <wp:lineTo x="21510" y="0"/>
                <wp:lineTo x="0" y="0"/>
              </wp:wrapPolygon>
            </wp:wrapTight>
            <wp:docPr id="4" name="รูปภาพ 4" descr="คำอธิบาย: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อบต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687989" w:rsidRPr="00B92A69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92A69">
        <w:rPr>
          <w:rFonts w:ascii="TH SarabunPSK" w:hAnsi="TH SarabunPSK" w:cs="TH SarabunPSK"/>
          <w:b/>
          <w:bCs/>
          <w:sz w:val="48"/>
          <w:szCs w:val="48"/>
          <w:cs/>
        </w:rPr>
        <w:t>คู่มือการพัฒนาและส่งเสริมการปฏิบัติงานเพื่อป้องกัน</w:t>
      </w: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92A69">
        <w:rPr>
          <w:rFonts w:ascii="TH SarabunPSK" w:hAnsi="TH SarabunPSK" w:cs="TH SarabunPSK"/>
          <w:b/>
          <w:bCs/>
          <w:sz w:val="48"/>
          <w:szCs w:val="48"/>
          <w:cs/>
        </w:rPr>
        <w:t>ผลประโยชน์ทับซ้อนขององค์การบริหารส่วนตำบล</w:t>
      </w:r>
      <w:r w:rsidR="00B92A69">
        <w:rPr>
          <w:rFonts w:ascii="TH SarabunPSK" w:hAnsi="TH SarabunPSK" w:cs="TH SarabunPSK" w:hint="cs"/>
          <w:b/>
          <w:bCs/>
          <w:sz w:val="48"/>
          <w:szCs w:val="48"/>
          <w:cs/>
        </w:rPr>
        <w:t>บ้านยา</w:t>
      </w: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ของ</w:t>
      </w: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องค์การบริหารส่วนตำบลบ้านยา</w:t>
      </w:r>
    </w:p>
    <w:p w:rsidR="00B92A69" w:rsidRPr="00B92A69" w:rsidRDefault="00B92A6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อำเภอหนองหาน   จังหวัดอุดรธานี</w:t>
      </w:r>
    </w:p>
    <w:p w:rsidR="00687989" w:rsidRPr="00B92A6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A6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92A69" w:rsidRDefault="00B92A69" w:rsidP="0068798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E838C1" w:rsidRDefault="00687989" w:rsidP="006879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838C1">
        <w:rPr>
          <w:rFonts w:ascii="TH SarabunPSK" w:hAnsi="TH SarabunPSK" w:cs="TH SarabunPSK"/>
          <w:b/>
          <w:bCs/>
          <w:sz w:val="32"/>
          <w:szCs w:val="32"/>
          <w:cs/>
        </w:rPr>
        <w:t>คำนำ</w:t>
      </w:r>
    </w:p>
    <w:p w:rsidR="00687989" w:rsidRDefault="00687989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คสช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.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87989" w:rsidRPr="00B92968" w:rsidRDefault="00687989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</w:r>
      <w:r w:rsidR="00B92A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องค์การบริหารส่วนตำบลบ้านยา</w:t>
      </w:r>
      <w:r w:rsidR="00B92A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จึงดำเนินการจัดทำคู่มือการพัฒนาส่งเสริมการปฏิบัติงานเพื่อป้องกันผลประโยชน์ทับซ้อน ของ</w:t>
      </w:r>
      <w:r w:rsidR="00B92A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92A69">
        <w:rPr>
          <w:rFonts w:ascii="TH SarabunPSK" w:hAnsi="TH SarabunPSK" w:cs="TH SarabunPSK" w:hint="cs"/>
          <w:sz w:val="32"/>
          <w:szCs w:val="32"/>
          <w:cs/>
        </w:rPr>
        <w:t xml:space="preserve">บ้านยา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เพื่อเป็นแนวทางในการปฏิบัติงานต่อไป</w:t>
      </w:r>
    </w:p>
    <w:p w:rsidR="00687989" w:rsidRPr="00B92968" w:rsidRDefault="00687989" w:rsidP="0068798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อ</w:t>
      </w:r>
      <w:r w:rsidR="00B92A69">
        <w:rPr>
          <w:rFonts w:ascii="TH SarabunPSK" w:hAnsi="TH SarabunPSK" w:cs="TH SarabunPSK"/>
          <w:sz w:val="32"/>
          <w:szCs w:val="32"/>
          <w:cs/>
        </w:rPr>
        <w:t>งค์การบริหารส่วนตำบล</w:t>
      </w:r>
      <w:r w:rsidR="00B92A69">
        <w:rPr>
          <w:rFonts w:ascii="TH SarabunPSK" w:hAnsi="TH SarabunPSK" w:cs="TH SarabunPSK" w:hint="cs"/>
          <w:sz w:val="32"/>
          <w:szCs w:val="32"/>
          <w:cs/>
        </w:rPr>
        <w:t>บ้านยา</w:t>
      </w: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E838C1" w:rsidRDefault="00687989" w:rsidP="006879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838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:rsidR="00687989" w:rsidRPr="00B92968" w:rsidRDefault="00687989" w:rsidP="004A2962">
      <w:pPr>
        <w:ind w:left="720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หน้า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เกริ่นนำ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๑</w:t>
      </w:r>
      <w:r w:rsidR="004A2962">
        <w:rPr>
          <w:rFonts w:ascii="TH SarabunPSK" w:hAnsi="TH SarabunPSK" w:cs="TH SarabunPSK"/>
          <w:sz w:val="32"/>
          <w:szCs w:val="32"/>
        </w:rPr>
        <w:tab/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ค่านิยมหลัก ๑๒ ประการ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หลัก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บาล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หลักปรัชญาเศรษฐกิจพอเพียง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ประมวลจริยธรรมองค์การบริหารส่วนตำบล</w:t>
      </w:r>
      <w:r w:rsidR="00ED0B7B">
        <w:rPr>
          <w:rFonts w:ascii="TH SarabunPSK" w:hAnsi="TH SarabunPSK" w:cs="TH SarabunPSK" w:hint="cs"/>
          <w:sz w:val="32"/>
          <w:szCs w:val="32"/>
          <w:cs/>
        </w:rPr>
        <w:t>บ้านยา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ข้อบังคับองค์การบริหารส่วนตำบล</w:t>
      </w:r>
      <w:r w:rsidR="00ED0B7B">
        <w:rPr>
          <w:rFonts w:ascii="TH SarabunPSK" w:hAnsi="TH SarabunPSK" w:cs="TH SarabunPSK" w:hint="cs"/>
          <w:sz w:val="32"/>
          <w:szCs w:val="32"/>
          <w:cs/>
        </w:rPr>
        <w:t xml:space="preserve">บ้านยา       </w:t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  <w:t>๔</w:t>
      </w:r>
      <w:r w:rsidR="00ED0B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92968">
        <w:rPr>
          <w:rFonts w:ascii="TH SarabunPSK" w:hAnsi="TH SarabunPSK" w:cs="TH SarabunPSK"/>
          <w:sz w:val="32"/>
          <w:szCs w:val="32"/>
          <w:cs/>
        </w:rPr>
        <w:t>ว่าด้วยจรรยาข้าราชการองค์การบริหารส่วนตำบล</w:t>
      </w:r>
      <w:r w:rsidR="00ED0B7B">
        <w:rPr>
          <w:rFonts w:ascii="TH SarabunPSK" w:hAnsi="TH SarabunPSK" w:cs="TH SarabunPSK" w:hint="cs"/>
          <w:sz w:val="32"/>
          <w:szCs w:val="32"/>
          <w:cs/>
        </w:rPr>
        <w:t>บ้านยา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 xml:space="preserve">มาตรฐานทางคุณธรรมจริยธรรม พนักงานส่วนตำบลและพนักงานจ้าง      </w:t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  <w:t>๕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ขององค์การบริหารส่วนตำบล</w:t>
      </w:r>
      <w:r w:rsidR="00ED0B7B">
        <w:rPr>
          <w:rFonts w:ascii="TH SarabunPSK" w:hAnsi="TH SarabunPSK" w:cs="TH SarabunPSK" w:hint="cs"/>
          <w:sz w:val="32"/>
          <w:szCs w:val="32"/>
          <w:cs/>
        </w:rPr>
        <w:t>บ้านยา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ประกาศเจตนารมณ์องค์การบริหารส่วนตำบล</w:t>
      </w:r>
      <w:r w:rsidR="00ED0B7B">
        <w:rPr>
          <w:rFonts w:ascii="TH SarabunPSK" w:hAnsi="TH SarabunPSK" w:cs="TH SarabunPSK" w:hint="cs"/>
          <w:sz w:val="32"/>
          <w:szCs w:val="32"/>
          <w:cs/>
        </w:rPr>
        <w:t>บ้านยา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เป็นหน่วยงานในการต่อต้าน      </w:t>
      </w:r>
      <w:r w:rsidR="00ED0B7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  <w:t>๖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92968">
        <w:rPr>
          <w:rFonts w:ascii="TH SarabunPSK" w:hAnsi="TH SarabunPSK" w:cs="TH SarabunPSK"/>
          <w:sz w:val="32"/>
          <w:szCs w:val="32"/>
          <w:cs/>
        </w:rPr>
        <w:t>การทุจริตคอรัปชั่น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ความหมายผลประโยชน์ทับซ้อน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687989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 xml:space="preserve">บทที่ ๑ การบริหารจัดการผลประโยชน์ทับซ้อน 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๘</w:t>
      </w:r>
      <w:r w:rsidRPr="00B92968">
        <w:rPr>
          <w:rFonts w:ascii="TH SarabunPSK" w:hAnsi="TH SarabunPSK" w:cs="TH SarabunPSK"/>
          <w:sz w:val="32"/>
          <w:szCs w:val="32"/>
        </w:rPr>
        <w:tab/>
      </w: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นิยามศัพท์และแนวคิดสำคัญ</w:t>
      </w: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หลัก ๔ ประการสำหรับการจัดการผลประโยชน์ทับซ้อน</w:t>
      </w:r>
    </w:p>
    <w:p w:rsidR="00687989" w:rsidRPr="00B92968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แนวทางการจัดการผลประโยชน์ทับซ้อน</w:t>
      </w:r>
    </w:p>
    <w:p w:rsidR="00687989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บทที่ ๒ การเปิดเผยผลประโยชน์สาธารณะ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๑๕</w:t>
      </w:r>
    </w:p>
    <w:p w:rsidR="00687989" w:rsidRPr="00B92968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การเปิดเผยผลประโยชน์สาธารณะ</w:t>
      </w:r>
    </w:p>
    <w:p w:rsidR="00687989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บทที่ ๓ การให้-การรับของขวัญและผลประโยชน์</w:t>
      </w:r>
      <w:r w:rsidRPr="00B92968">
        <w:rPr>
          <w:rFonts w:ascii="TH SarabunPSK" w:hAnsi="TH SarabunPSK" w:cs="TH SarabunPSK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ab/>
        <w:t>๒๐</w:t>
      </w:r>
      <w:r w:rsidRPr="00B92968">
        <w:rPr>
          <w:rFonts w:ascii="TH SarabunPSK" w:hAnsi="TH SarabunPSK" w:cs="TH SarabunPSK"/>
          <w:sz w:val="32"/>
          <w:szCs w:val="32"/>
          <w:cs/>
        </w:rPr>
        <w:tab/>
      </w:r>
    </w:p>
    <w:p w:rsidR="00687989" w:rsidRPr="00B92968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แนวพิจารณาในทางปฏิบัติ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บทสรุป</w:t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/>
          <w:sz w:val="32"/>
          <w:szCs w:val="32"/>
        </w:rPr>
        <w:tab/>
      </w:r>
      <w:r w:rsidR="004A2962">
        <w:rPr>
          <w:rFonts w:ascii="TH SarabunPSK" w:hAnsi="TH SarabunPSK" w:cs="TH SarabunPSK" w:hint="cs"/>
          <w:sz w:val="32"/>
          <w:szCs w:val="32"/>
          <w:cs/>
        </w:rPr>
        <w:t>๒๕</w:t>
      </w: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701A2" w:rsidRDefault="00B701A2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701A2" w:rsidRPr="00B92968" w:rsidRDefault="00B701A2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925771" w:rsidP="00925771">
      <w:pPr>
        <w:pStyle w:val="a4"/>
        <w:tabs>
          <w:tab w:val="center" w:pos="5179"/>
          <w:tab w:val="left" w:pos="63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เกริ่นนำ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25771" w:rsidRPr="003A4692" w:rsidRDefault="00925771" w:rsidP="00925771">
      <w:pPr>
        <w:pStyle w:val="a4"/>
        <w:tabs>
          <w:tab w:val="center" w:pos="5179"/>
          <w:tab w:val="left" w:pos="63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ผลประโยชน์ทับซ้อน  หรือความขัดแย้งกันระหว่างผลประโยชน์ส่วนตนและผลประโยชน์ส่วนรวม 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 interest : COI)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บาลและเป็นอุปสรรคต่อการพัฒนาประเทศ 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25771">
        <w:rPr>
          <w:rFonts w:ascii="TH SarabunIT๙" w:hAnsi="TH SarabunIT๙" w:cs="TH SarabunIT๙" w:hint="cs"/>
          <w:sz w:val="32"/>
          <w:szCs w:val="32"/>
          <w:cs/>
        </w:rPr>
        <w:t xml:space="preserve">บ้านยา 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</w:t>
      </w:r>
      <w:proofErr w:type="spellStart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คสช</w:t>
      </w:r>
      <w:proofErr w:type="spellEnd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.)เพื่อสร้างสรรค์ประเทศไทยให้เข้มแข็ง โดยต้องสร้างคนในชาติ ให้มีค่านิยมไทย ๑๒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 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ประการ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C42624" w:rsidRDefault="00E2062D" w:rsidP="00C4262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2624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C42624" w:rsidRDefault="00C42624" w:rsidP="00687989">
      <w:pPr>
        <w:pStyle w:val="Default"/>
        <w:rPr>
          <w:rFonts w:ascii="TH SarabunIT๙" w:hAnsi="TH SarabunIT๙" w:cs="TH SarabunIT๙" w:hint="cs"/>
          <w:b/>
          <w:bCs/>
          <w:color w:val="auto"/>
          <w:sz w:val="32"/>
          <w:szCs w:val="32"/>
        </w:rPr>
      </w:pP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687989" w:rsidRPr="003A4692" w:rsidRDefault="00687989" w:rsidP="00687989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 w:rsidRPr="003A4692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บรรษัทภิ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 ฯลฯ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3A4692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การปกครองที่เป็นธรรม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</w:t>
      </w:r>
      <w:proofErr w:type="spellStart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687989" w:rsidRPr="003A4692" w:rsidRDefault="00687989" w:rsidP="0068798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บาลมีองค์ประกอบที่สำคัญ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 ประการดังนี้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หลักความโปร่งใส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 “</w:t>
      </w:r>
      <w:r w:rsidRPr="003A4692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ภิวัตน์</w:t>
      </w:r>
      <w:proofErr w:type="spellEnd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และความเปลี่ยนแปลงต่าง ๆ</w:t>
      </w:r>
    </w:p>
    <w:p w:rsidR="00687989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C42624" w:rsidRDefault="00C42624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C42624" w:rsidRDefault="00C42624" w:rsidP="00C4262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-3-</w:t>
      </w:r>
    </w:p>
    <w:p w:rsidR="00C42624" w:rsidRPr="003A4692" w:rsidRDefault="00C42624" w:rsidP="00C4262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Pr="003A4692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ที่จะต้องเสริมสร้าง ประกอบด้วยมีความตระหนัก ในคุณธรรม 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มีความซื่อสัตย์สุจริต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CC"/>
          <w:sz w:val="24"/>
          <w:szCs w:val="24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ประมวลจริยธรรมขององค์การบริหารส่วนตำบล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บ้านยา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จึงได้กำหนดมาตรฐานจริยธรรมอันเป็นค่านิยมหลัก ดังเช่น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ประมวลจริยธรรมของข้าราชการการเมืองท้องถิ่นฝ่ายบริหาร องค์การบริหารส่วนตำบล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บ้านยา </w:t>
      </w:r>
      <w:r w:rsidR="00E605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>59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  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๙ ประการ ดังนี้</w:t>
      </w:r>
    </w:p>
    <w:p w:rsidR="00687989" w:rsidRPr="003A4692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 รักษามาตรฐาน  มีคุณภาพ  โปร่งใส 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ประมวลจริยธรรมของข้าราชการการเมืองท้องถิ่นฝ่ายสภาท้องถิ่น อ</w:t>
      </w:r>
      <w:r w:rsidR="00E60518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บ้านยา  </w:t>
      </w:r>
      <w:r w:rsidR="00E60518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>59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๙ ประการ ดังนี้</w:t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C42624" w:rsidRDefault="00C42624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pStyle w:val="a4"/>
        <w:spacing w:after="0" w:line="240" w:lineRule="auto"/>
        <w:ind w:left="1800" w:hanging="18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C42624" w:rsidRPr="003A4692" w:rsidRDefault="00C42624" w:rsidP="00C42624">
      <w:pPr>
        <w:pStyle w:val="a4"/>
        <w:spacing w:after="0" w:line="240" w:lineRule="auto"/>
        <w:ind w:left="1800" w:hanging="1800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ปร</w:t>
      </w:r>
      <w:r w:rsidR="00E60518">
        <w:rPr>
          <w:rFonts w:ascii="TH SarabunIT๙" w:hAnsi="TH SarabunIT๙" w:cs="TH SarabunIT๙"/>
          <w:b/>
          <w:bCs/>
          <w:sz w:val="32"/>
          <w:szCs w:val="32"/>
          <w:cs/>
        </w:rPr>
        <w:t>ะมวลจริยธรรมของข้าราชการ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E60518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บ้านยา</w:t>
      </w:r>
      <w:r w:rsidR="00E605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๒๕๕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๓  ข้าราชการของอ</w:t>
      </w:r>
      <w:r w:rsidR="00E60518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E60518">
        <w:rPr>
          <w:rFonts w:ascii="TH SarabunIT๙" w:hAnsi="TH SarabunIT๙" w:cs="TH SarabunIT๙" w:hint="cs"/>
          <w:sz w:val="32"/>
          <w:szCs w:val="32"/>
          <w:cs/>
        </w:rPr>
        <w:t>บ้านยา</w:t>
      </w:r>
      <w:r w:rsidRPr="003A4692">
        <w:rPr>
          <w:rFonts w:ascii="TH SarabunIT๙" w:hAnsi="TH SarabunIT๙" w:cs="TH SarabunIT๙"/>
          <w:sz w:val="32"/>
          <w:szCs w:val="32"/>
          <w:cs/>
        </w:rPr>
        <w:t>ทุกคน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 โดยจะต้องยึดมั่นในค่านิยมหลัก 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ประการดังนี้</w:t>
      </w:r>
    </w:p>
    <w:p w:rsidR="00687989" w:rsidRPr="003A4692" w:rsidRDefault="00687989" w:rsidP="0068798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tabs>
          <w:tab w:val="left" w:pos="7025"/>
        </w:tabs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ยึดมั่นในคุณธรรมและจริยธรรม</w:t>
      </w: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</w:p>
    <w:p w:rsidR="00687989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>) การสร้างจิตสำนึกให้ประชาชนในท้องถิ่นประพฤติตนเป็นพลเมืองที่ดี ร่วมกัน 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B701A2" w:rsidRPr="003A4692" w:rsidRDefault="00B701A2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</w:t>
      </w:r>
      <w:r w:rsidR="00E60518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บ้านยา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ว่าด้วยจรรยาข้าราชการองค์กา</w:t>
      </w:r>
      <w:r w:rsidR="00E60518">
        <w:rPr>
          <w:rFonts w:ascii="TH SarabunIT๙" w:hAnsi="TH SarabunIT๙" w:cs="TH SarabunIT๙"/>
          <w:b/>
          <w:bCs/>
          <w:sz w:val="32"/>
          <w:szCs w:val="32"/>
          <w:cs/>
        </w:rPr>
        <w:t>รบริหารส่วนตำบล</w:t>
      </w:r>
      <w:r w:rsidR="00E6051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บ้านยา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</w:t>
      </w:r>
      <w:r w:rsidR="00992D98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992D98">
        <w:rPr>
          <w:rFonts w:ascii="TH SarabunIT๙" w:hAnsi="TH SarabunIT๙" w:cs="TH SarabunIT๙" w:hint="cs"/>
          <w:sz w:val="32"/>
          <w:szCs w:val="32"/>
          <w:cs/>
        </w:rPr>
        <w:t xml:space="preserve">บ้านยา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นฐานะเป็นองค์กรที่ใกล้ชิดกับประชาชนมากที่สุดโดยมีหน้าที่ในการจัดทำแผนพัฒนาท้องถิ่นการดำเนินการด้านการเงิน การคลังงบประมาณการพัสดุการจัดเก็บรายได้ การพัฒนาระบบข้อมูลสารสนเทศเพื่อการบริหารงานพัฒนาโครงสร้างพื้นฐานของชุมชนวางมาตรฐานการดำเนินงานจัดการบริการสาธารณะการศึกษาของท้องถิ่นการบริหารงานบุคคลและพัฒนาบุคลากร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เพื่อเป็นการสร้างจิตสำนึกของข้าราชการให้สามารถปฏิบัติหน้าที่อย่างมีประสิทธิภาพ ประสิทธิผลมีความโปร่งใสและเป็นธรรมจึงสมควรให้มีข้อบังคับว่าด้วยจรรยาข้าราชการอ</w:t>
      </w:r>
      <w:r w:rsidR="00992D98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992D98">
        <w:rPr>
          <w:rFonts w:ascii="TH SarabunIT๙" w:hAnsi="TH SarabunIT๙" w:cs="TH SarabunIT๙" w:hint="cs"/>
          <w:sz w:val="32"/>
          <w:szCs w:val="32"/>
          <w:cs/>
        </w:rPr>
        <w:t>บ้านยา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</w:t>
      </w:r>
      <w:r w:rsidR="00992D98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992D98">
        <w:rPr>
          <w:rFonts w:ascii="TH SarabunIT๙" w:hAnsi="TH SarabunIT๙" w:cs="TH SarabunIT๙" w:hint="cs"/>
          <w:sz w:val="32"/>
          <w:szCs w:val="32"/>
          <w:cs/>
        </w:rPr>
        <w:t xml:space="preserve">บ้านยา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จึงได้กำหนดข้อบังคับจรรยาข้าราชการอ</w:t>
      </w:r>
      <w:r w:rsidR="00AA645B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AA645B">
        <w:rPr>
          <w:rFonts w:ascii="TH SarabunIT๙" w:hAnsi="TH SarabunIT๙" w:cs="TH SarabunIT๙" w:hint="cs"/>
          <w:sz w:val="32"/>
          <w:szCs w:val="32"/>
          <w:cs/>
        </w:rPr>
        <w:t xml:space="preserve">บ้านยา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ข้าราชการลูกจ้างและพนักงานจ้างให้มีความรับผิดชอบในการปฏิบัติหน้าที่ด้วยความเป็นธรรมธำรงไว้ซึ่งศักดิ์ศรีและเกียรติภูมิของข้าราชการอันจะทำให้ได้รับการยอมรับเชื่อถือและศรัทธาจากประชาชนทั่วไปไว้ดังนี้</w:t>
      </w: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Pr="003A4692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ความซื่อสัตย์และรับผิดชอบ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ปฏิบัติหน้าที่ด้วยความซื่อสัตย์สุจริต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ใช้ทรัพยากรขององค์กรอย่างประหยัดและโปร่งใสเพื่อให้เกิดประโยชน์สูงสุดแก่ราชการ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ปฏิบัติหน้าที่อย่างเต็มกำลังความรู้ความสามารถโดยคำนึงถึงประโยชน์ของทางราชการเป็นสำคัญ</w:t>
      </w:r>
    </w:p>
    <w:p w:rsidR="00AA645B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รับผิดชอบต่อผลการกระทำของตนเองและมุ่งมั่นแก้ไขเมื่อเกิดข้อผิดพลาด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การมีจิตสำนึกมุ่งบริการและให้คำปรึกษา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ให้บริการแก่ส่วนราชการองค์กรปกครองส่วนท้องถิ่นและประชาชนอย่างเท่าเทียมกันด้วยความเต็มใจ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ให้คำปรึกษาแนะนำแก่องค์กรปกครองส่วนท้องถิ่นได้อย่างถูกต้องรวดเร็วและครบถ้วน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 การมุ่งผลสัมฤทธิ์ของงาน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ปฏิบัติหน้าที่โดยมุ่งประสิทธิภาพ ประสิทธิผลของงานเพื่อให้เกิดผลดีและเป็นประโยชน์ต่อส่วนรวม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ขยันอุทิศตนและมุ่งมั่นในการปฏิบัติหน้าที่ให้สำเร็จตามเป้าหมาย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ปฏิบัติหน้าที่ด้วยความสามัคคีมีน้ำใจเพื่อให้บรรลุภารกิจของหน่วยงาน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๓.๔ พัฒนาตนเองอย่างต่อเนื่อง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การปฏิบัติหน้าที่อย่างเป็นธรรม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ตัดสินใจบนหลักการข้อเท็จจริงเหตุผลเพื่อความยุติธรรม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ไม่มีอคติในการปฏิบัติหน้าที่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การดำรงชีวิตตามหลักเศรษฐกิจพอเพียง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วางแผนการดำรงชีวิตอย่างมีเป้าหมายพร้อมที่จะเผชิญต่อการเปลี่ยนแปลง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ใช้จ่ายอย่างคุ้มค่ามีเหตุผลและไม่ฟุ่มเฟือยเกินฐานะของตนเอง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ปฏิบัติตามหลักศาสนารู้จักพึ่งตนเองและลดละเลิกอบายมุข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การยึดมั่นและยืนหยัดในสิ่งที่ถูกต้อ</w:t>
      </w:r>
      <w:r w:rsidRPr="003A4692">
        <w:rPr>
          <w:rFonts w:ascii="TH SarabunIT๙" w:hAnsi="TH SarabunIT๙" w:cs="TH SarabunIT๙"/>
          <w:sz w:val="32"/>
          <w:szCs w:val="32"/>
          <w:cs/>
        </w:rPr>
        <w:t>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ยึดมั่นในผลประโยชน์ส่วนรวมเหนือผลประโยชน์ส่วนตน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กล้าหาญและยืนหยัดในสิ่งที่ถูกต้อง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ปฏิบัติตนตามหลักคุณธรรมจริยธรรมเพื่อเป็นแบบอย่างที่ดีแก่เพื่อนข้าราชการ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ความโปร่งใสและสามารถตรวจสอบได้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๗.๑ เปิดเผยข้อมูลข่าวสารภายในขอบเขตของกฎหมาย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พร้อมรับการตรวจสอบและรับผิดชอบต่อผลของการตรวจสอบ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มาตรฐานทางคุณธรรมจริยธรรม พนักงานส่วนตำบลและพนักงาน</w:t>
      </w:r>
      <w:r w:rsidR="00AA645B">
        <w:rPr>
          <w:rFonts w:ascii="TH SarabunIT๙" w:hAnsi="TH SarabunIT๙" w:cs="TH SarabunIT๙"/>
          <w:b/>
          <w:bCs/>
          <w:sz w:val="32"/>
          <w:szCs w:val="32"/>
          <w:cs/>
        </w:rPr>
        <w:t>จ้างขององค์การบริหารส่วนตำบล</w:t>
      </w:r>
      <w:r w:rsidR="00AA645B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บ้านยา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อนุสนธิสัญญาทางคณะกรรมการมาตรฐานการบริหารงานบุคคลส่วนท้องถิ่น (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.) ได้กำหนดมาตรฐานทางคุณธรรมจริยธรรมของข้าราชการ พนักงานส่วนตำบล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  โดยทั่วไปใช้ยึดถือปฏิบัติเป็นเครื่องกำกับความประพฤติ ดังนี้</w:t>
      </w: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C42624" w:rsidRPr="003A4692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พึงมีจรรยาบรรณต่อตนเอง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พึงมีจรรยาบรรณต่อหน่วยงาน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พึงมีจรรยาบรรณต่อผู้บังคับบัญชา ผู้อยู่ใต้บังคับบัญชาและผู้ร่วมงาน</w:t>
      </w:r>
    </w:p>
    <w:p w:rsidR="00687989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พึงมีจรรยาบรรณต่อประชาชนและสังคม</w:t>
      </w:r>
    </w:p>
    <w:p w:rsidR="00C42624" w:rsidRPr="003A4692" w:rsidRDefault="00C42624" w:rsidP="00C42624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ประกาศเจตนารมณ์อ</w:t>
      </w:r>
      <w:r w:rsidR="00E14F9A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</w:t>
      </w:r>
      <w:r w:rsidR="00E14F9A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บ้านยา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เป็นหน่วยงานในการต่อต้านการทุจริตคอรัปชั่น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5"/>
          <w:szCs w:val="25"/>
          <w:cs/>
        </w:rPr>
        <w:tab/>
      </w:r>
      <w:r w:rsidRPr="003A4692">
        <w:rPr>
          <w:rFonts w:ascii="TH SarabunIT๙" w:hAnsi="TH SarabunIT๙" w:cs="TH SarabunIT๙"/>
          <w:sz w:val="25"/>
          <w:szCs w:val="25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เนื่องด้วยอ</w:t>
      </w:r>
      <w:r w:rsidR="00E14F9A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E14F9A">
        <w:rPr>
          <w:rFonts w:ascii="TH SarabunIT๙" w:hAnsi="TH SarabunIT๙" w:cs="TH SarabunIT๙" w:hint="cs"/>
          <w:sz w:val="32"/>
          <w:szCs w:val="32"/>
          <w:cs/>
        </w:rPr>
        <w:t xml:space="preserve">บ้านยา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เป็นหน่วยงานที่รับใช้และให้บริการประชาชนอย่างใกล้ชิด  ซึ่งในการดำ</w:t>
      </w:r>
      <w:r w:rsidR="00E14F9A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เนินงานขององค์การบริหารส่วนตำบล</w:t>
      </w:r>
      <w:r w:rsidR="00E14F9A">
        <w:rPr>
          <w:rFonts w:ascii="TH SarabunIT๙" w:hAnsi="TH SarabunIT๙" w:cs="TH SarabunIT๙" w:hint="cs"/>
          <w:sz w:val="32"/>
          <w:szCs w:val="32"/>
          <w:cs/>
        </w:rPr>
        <w:t xml:space="preserve">บ้านยา 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</w:t>
      </w:r>
      <w:r w:rsidR="00E14F9A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E14F9A">
        <w:rPr>
          <w:rFonts w:ascii="TH SarabunIT๙" w:hAnsi="TH SarabunIT๙" w:cs="TH SarabunIT๙" w:hint="cs"/>
          <w:sz w:val="32"/>
          <w:szCs w:val="32"/>
          <w:cs/>
        </w:rPr>
        <w:t xml:space="preserve">บ้านยา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ได้เล็งเห็นความสำคัญของปัญหาทุจริตคอรัปชั่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</w:t>
      </w:r>
      <w:r w:rsidR="00E14F9A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E14F9A">
        <w:rPr>
          <w:rFonts w:ascii="TH SarabunIT๙" w:hAnsi="TH SarabunIT๙" w:cs="TH SarabunIT๙" w:hint="cs"/>
          <w:sz w:val="32"/>
          <w:szCs w:val="32"/>
          <w:cs/>
        </w:rPr>
        <w:t xml:space="preserve">บ้านยา  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จึงมีเจตนารมณ์ร่วมกันในการดำเนินงานให้เกิดความโปร่งใส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และสามารถตรวจสอบได้เพื่อให้องค์กรเป็นหน่วยงานในการต้านการทุจริตคอรัปชั่น  โดยให้เจ้าหน้าที่ทุกคนถือปฏิบัติ  ดังนี้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ไม่ยักยอก  เบียดบังเวลา  และทรัพย์สินราชการ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ไม่เรียก  ไม่รับ  ไม่เสนอสิ่งใดเพื่อประโยชน์มิชอบ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ไม่ใช้อำนาจหน้าที่เพื่อประโยชน์ตนหรือพวกพ้อง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ปฏิบัติหน้าที่ด้วยความโปร่งใส เสมอภาค  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กล้ายืนหยัดในสิ่งที่ถูกต้อง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เปิดเผยต่อสาธารณะเมื่อพบเหตุคอร์รัปชั่น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ร่วมปกป้อง  คุ้มครอง  ผู้ต่อต้านคอร์รัปชั่น</w:t>
      </w:r>
    </w:p>
    <w:p w:rsidR="00687989" w:rsidRPr="003A4692" w:rsidRDefault="00687989" w:rsidP="0068798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พร้อมรับการตรวจสอบจากทุกภาคส่วน</w:t>
      </w:r>
    </w:p>
    <w:p w:rsidR="00687989" w:rsidRPr="003A4692" w:rsidRDefault="00687989" w:rsidP="00687989">
      <w:pPr>
        <w:pStyle w:val="a4"/>
        <w:autoSpaceDE w:val="0"/>
        <w:autoSpaceDN w:val="0"/>
        <w:adjustRightInd w:val="0"/>
        <w:spacing w:after="0" w:line="240" w:lineRule="auto"/>
        <w:ind w:left="1800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ในคู่มือเล่มนี้  จะสะท้อนหลักการและแนวคิดที่เป็นสากลพร้อมข้อเสนอแนะทางการประยุกต์ใช้เพื่อการป้องกันเรื่องผลประโยชน์ทับซ้อน  โดยมีสาระสำคัญเป็นเป็น ๓  บท  ได้แก่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๑  การบริหารจัดการผลประโยชน์ทับซ้อน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๒  การเปิดเผยผลประโยชน์สาธารณะ</w:t>
      </w:r>
    </w:p>
    <w:p w:rsidR="00687989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๓  การให้ – รับของขวัญและประโยชน์อื่นใด</w:t>
      </w:r>
    </w:p>
    <w:p w:rsidR="00C42624" w:rsidRDefault="00C42624" w:rsidP="00C4262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Pr="00C42624" w:rsidRDefault="00C42624" w:rsidP="00C426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ความหมายผลประโยชน์ทับซ้อน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คำว่า  </w:t>
      </w:r>
      <w:r w:rsidRPr="003A4692">
        <w:rPr>
          <w:rFonts w:ascii="TH SarabunIT๙" w:hAnsi="TH SarabunIT๙" w:cs="TH SarabunIT๙"/>
          <w:sz w:val="32"/>
          <w:szCs w:val="32"/>
        </w:rPr>
        <w:t xml:space="preserve">Conflict  of  Interests 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A4692">
        <w:rPr>
          <w:rFonts w:ascii="TH SarabunIT๙" w:hAnsi="TH SarabunIT๙" w:cs="TH SarabunIT๙"/>
          <w:sz w:val="32"/>
          <w:szCs w:val="32"/>
        </w:rPr>
        <w:t xml:space="preserve">Governance)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  จึงหมายถึงความทับซ้อนระหว่างผลประโยชน์ส่วนตน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  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715010</wp:posOffset>
                </wp:positionH>
                <wp:positionV relativeFrom="paragraph">
                  <wp:posOffset>80645</wp:posOffset>
                </wp:positionV>
                <wp:extent cx="4866005" cy="2719070"/>
                <wp:effectExtent l="0" t="0" r="10795" b="2413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6005" cy="2719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62D" w:rsidRDefault="00E2062D" w:rsidP="006879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E2062D" w:rsidRPr="002373BA" w:rsidRDefault="00E2062D" w:rsidP="006879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หลักสำคัญของการจัดการผลประโยชน์ทับซ้อน</w:t>
                            </w:r>
                          </w:p>
                          <w:p w:rsidR="00E2062D" w:rsidRPr="002373BA" w:rsidRDefault="00E2062D" w:rsidP="0068798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ชุมชนคาดหวังให้เจ้าหน้าที่ปฏิบัติงานอย่างเป็นธรรม  โดยให้ผลประโยชน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์ของสาธารณะมีความสำคัญในอันดับต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:rsidR="00E2062D" w:rsidRPr="002373BA" w:rsidRDefault="00E2062D" w:rsidP="0068798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3pt;margin-top:6.35pt;width:383.15pt;height:21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" fillcolor="white [3201]" strokeweight=".5pt">
                <v:path arrowok="t"/>
                <v:textbox>
                  <w:txbxContent>
                    <w:p w:rsidR="00E2062D" w:rsidRDefault="00E2062D" w:rsidP="0068798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E2062D" w:rsidRPr="002373BA" w:rsidRDefault="00E2062D" w:rsidP="0068798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หลักสำคัญของการจัดการผลประโยชน์ทับซ้อน</w:t>
                      </w:r>
                    </w:p>
                    <w:p w:rsidR="00E2062D" w:rsidRPr="002373BA" w:rsidRDefault="00E2062D" w:rsidP="0068798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ชุมชนคาดหวังให้เจ้าหน้าที่ปฏิบัติงานอย่างเป็นธรรม  โดยให้ผลประโยชน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์ของสาธารณะมีความสำคัญในอันดับต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</w:t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:rsidR="00E2062D" w:rsidRPr="002373BA" w:rsidRDefault="00E2062D" w:rsidP="0068798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บทที่ ๑ </w:t>
      </w:r>
    </w:p>
    <w:p w:rsidR="00C42624" w:rsidRDefault="00C42624" w:rsidP="00C4262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-8-</w:t>
      </w:r>
    </w:p>
    <w:p w:rsidR="00C42624" w:rsidRPr="00C42624" w:rsidRDefault="00C42624" w:rsidP="00C4262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87989" w:rsidRPr="003A4692" w:rsidRDefault="00020B61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บทที่  1  </w:t>
      </w:r>
      <w:r w:rsidR="00687989"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interest : COI)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</w:t>
      </w:r>
      <w:r w:rsidR="00F1606C">
        <w:rPr>
          <w:rFonts w:ascii="TH SarabunIT๙" w:hAnsi="TH SarabunIT๙" w:cs="TH SarabunIT๙"/>
          <w:sz w:val="32"/>
          <w:szCs w:val="32"/>
          <w:cs/>
        </w:rPr>
        <w:t>้องถิ่นฝ่ายสภาท้องถิ่น พ.ศ. ๒๕๕</w:t>
      </w:r>
      <w:r w:rsidR="00F1606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บริหารส่วนตำบลตะเคียน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BE531C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๓หัวข้อใหญ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C42624" w:rsidRPr="003A4692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นิยามศัพท์และแนวคิดสำคัญ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(private interest) </w:t>
      </w:r>
      <w:r w:rsidRPr="003A4692">
        <w:rPr>
          <w:rFonts w:ascii="TH SarabunIT๙" w:hAnsi="TH SarabunIT๙" w:cs="TH SarabunIT๙"/>
          <w:sz w:val="32"/>
          <w:szCs w:val="32"/>
        </w:rPr>
        <w:t>–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(pecuniary)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และที่ไม่เกี่ยวกับเงิน</w:t>
      </w:r>
    </w:p>
    <w:p w:rsidR="00BE531C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3A4692">
        <w:rPr>
          <w:rFonts w:ascii="TH SarabunIT๙" w:hAnsi="TH SarabunIT๙" w:cs="TH SarabunIT๙"/>
          <w:sz w:val="32"/>
          <w:szCs w:val="32"/>
        </w:rPr>
        <w:t>non-pecuniary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หน้าที่สาธารณะ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(public duty) </w:t>
      </w:r>
      <w:r w:rsidRPr="003A4692">
        <w:rPr>
          <w:rFonts w:ascii="TH SarabunIT๙" w:hAnsi="TH SarabunIT๙" w:cs="TH SarabunIT๙"/>
          <w:sz w:val="32"/>
          <w:szCs w:val="32"/>
        </w:rPr>
        <w:t xml:space="preserve">–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interest)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หลีกเลี่ยงการกระทำ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C42624" w:rsidRPr="003A4692" w:rsidRDefault="00C42624" w:rsidP="00C42624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ตำแหน่งงานใหม่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ผลประโยชน์ทับซ้อน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(Conflict of Interests)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องค์กรสากลคือ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Organization for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Economic Cooperation and Development (OECD)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(actual)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(perceived &amp; apparent)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(potential)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หน้าที่ทับซ้อน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(conflict of duty)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(competing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3A4692">
        <w:rPr>
          <w:rFonts w:ascii="TH SarabunIT๙" w:hAnsi="TH SarabunIT๙" w:cs="TH SarabunIT๙"/>
          <w:sz w:val="32"/>
          <w:szCs w:val="32"/>
        </w:rPr>
        <w:t>interests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 ๒ ประเภท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C42624" w:rsidRPr="003A4692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สร้างวัฒนธรรมองค์กร </w:t>
      </w:r>
      <w:r w:rsidRPr="003A4692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BE531C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C42624" w:rsidRPr="003A4692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การระบุผลประโยชน์ทับซ้อน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/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การกระจายงบราชการ การปรับการลงโทษการให้เงิน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BE531C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พัฒนากลยุทธ์และตอบสนองอย่างเหมาะสม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C42624" w:rsidRPr="003A4692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proofErr w:type="gramStart"/>
      <w:r w:rsidRPr="003A4692">
        <w:rPr>
          <w:rFonts w:ascii="TH SarabunIT๙" w:hAnsi="TH SarabunIT๙" w:cs="TH SarabunIT๙"/>
          <w:sz w:val="32"/>
          <w:szCs w:val="32"/>
          <w:cs/>
        </w:rPr>
        <w:t>)พิจารณาว่ามีข้อมูลเพียงพอ</w:t>
      </w:r>
      <w:proofErr w:type="gram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ที่จะชี้ว่าหน่วยงานมีปัญหาผลประโยชน์ทับซ้อนหรือไม่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สื่อสารกับผู้มีส่วนได้เสีย</w:t>
      </w:r>
    </w:p>
    <w:p w:rsidR="00BE531C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การบังคับใช้และทบทวนนโยบาย</w:t>
      </w:r>
    </w:p>
    <w:p w:rsidR="00C42624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</w:t>
      </w: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C42624" w:rsidRDefault="00C42624" w:rsidP="00C4262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87989" w:rsidRPr="003A4692" w:rsidRDefault="00687989" w:rsidP="00C4262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2624" w:rsidRDefault="00C4262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๒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(Code of Conduct)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8B728C" w:rsidRPr="003A4692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BE531C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การส่งสาสน์ขององค์กร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องค์กรจะต้องขับเคลื่อน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กฎหมาย ระเบียบ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และนโยบาย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องค์กรควรจะทำอย่างไร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การบริหารที่เป็นอคติ หรือ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ล้มเหลว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8B728C" w:rsidRPr="003A4692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อย่างเป็นสัญชาติญาณ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BE531C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การประพฤติมิชอบของเจ้าหน้าที่ตามกฎหมาย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>.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ผู้รับจ้างจากรัฐเป็นผลให้งบประมาณถูกใช้สูญเปล่า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กระทบต่อสิ่งแวดล้อม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เนื้อหาในการเปิดเผย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เปิดเผยต่อใคร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ปปท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ผู้ตรวจการแผ่นดิน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8B728C" w:rsidRPr="003A4692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เบื้องหลังความสำเร็จ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BE531C" w:rsidRPr="003A4692" w:rsidRDefault="00687989" w:rsidP="00687989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ดัชนีวัดความสำเร็จ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พิจารณาได้จาก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การให้คำปรึกษาแนะนำหรือการสนับสนุนทางจิตใจ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อารมณ์แก่ผู้เปิดเผยผลประโยชน์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และหัวหน้าสายงาน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Information Disclose : PID) </w:t>
      </w:r>
      <w:r w:rsidRPr="003A4692">
        <w:rPr>
          <w:rFonts w:ascii="TH SarabunIT๙" w:hAnsi="TH SarabunIT๙" w:cs="TH SarabunIT๙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บทบาทอื่นๆคือ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-19-</w:t>
      </w:r>
    </w:p>
    <w:p w:rsidR="008B728C" w:rsidRPr="003A4692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BE531C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การพัฒนาการตระหนักรู้และทักษะการสนับสนุน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ทำไม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ต้องเปิดเผย และ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 การตัดสินใจเชิงจริยธรรม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(ethical decision making)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เป้าหมายเพื่อการบริหารจัดการที่ดี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(Best- practice target)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จัดกลไกสนับสนุน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(robust support)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-20-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44"/>
          <w:szCs w:val="44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เจตนารมณ์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-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รับของขวัญและหรือ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ผลประโยชน์อื่นใดในทางปฏิบัติ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BE531C" w:rsidRDefault="00BE531C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31C" w:rsidRDefault="00BE531C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31C" w:rsidRDefault="00BE531C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31C" w:rsidRDefault="008B728C" w:rsidP="008B728C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-21-</w:t>
      </w:r>
    </w:p>
    <w:p w:rsidR="00BE531C" w:rsidRPr="003A4692" w:rsidRDefault="00BE531C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ล็อตเตอ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รี่ หุ้น พันธบัตร เป็นการฝ่าฝืนประมวลจริยธรรมและอาจเข้าข่ายการรับสินบน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75565</wp:posOffset>
                </wp:positionV>
                <wp:extent cx="2655570" cy="1083310"/>
                <wp:effectExtent l="0" t="0" r="11430" b="215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5570" cy="1083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62D" w:rsidRDefault="00E2062D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ไม่ว่าของขวัญและหรือผลประโยชน์นั้นจะมีค่าเพียง</w:t>
                            </w:r>
                          </w:p>
                          <w:p w:rsidR="00E2062D" w:rsidRPr="004C7B0B" w:rsidRDefault="00E2062D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144.45pt;margin-top:5.95pt;width:209.1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" fillcolor="white [3201]" strokeweight=".5pt">
                <v:path arrowok="t"/>
                <v:textbox>
                  <w:txbxContent>
                    <w:p w:rsidR="00E2062D" w:rsidRDefault="00E2062D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ไม่ว่าของขวัญและหรือผลประโยชน์นั้นจะมีค่าเพียง</w:t>
                      </w:r>
                    </w:p>
                    <w:p w:rsidR="00E2062D" w:rsidRPr="004C7B0B" w:rsidRDefault="00E2062D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</w:r>
                    </w:p>
                  </w:txbxContent>
                </v:textbox>
              </v:shape>
            </w:pict>
          </mc:Fallback>
        </mc:AlternateConten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ประพฤติโดยมิชอบ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3A4692">
        <w:rPr>
          <w:rFonts w:ascii="TH SarabunIT๙" w:hAnsi="TH SarabunIT๙" w:cs="TH SarabunIT๙"/>
          <w:sz w:val="32"/>
          <w:szCs w:val="32"/>
        </w:rPr>
        <w:t>”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BE531C" w:rsidRDefault="00BE531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31C" w:rsidRDefault="00BE531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31C" w:rsidRDefault="00BE531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31C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-22-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๒.เราต้องรายงานหรือไม่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ภาคผนวก๑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แนวพิจารณาในการปฏิบัติ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ไม่ต้องรายงานและอาจเก็บเป็นของตนเองได้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ของขวัญหรือผลประโยชน์ใดๆเมื่อเทียบกับราคาตลาดมีค่าเกิน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8B728C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-23-</w:t>
      </w:r>
    </w:p>
    <w:p w:rsidR="008B728C" w:rsidRPr="003A4692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ประชาชนองค์กรเอกชน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ตัวอย่างเช่น หุ้น พันธบัตร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ล็อตเตอ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รี่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– </w:t>
      </w:r>
      <w:r w:rsidRPr="003A4692">
        <w:rPr>
          <w:rFonts w:ascii="TH SarabunIT๙" w:hAnsi="TH SarabunIT๙" w:cs="TH SarabunIT๙"/>
          <w:sz w:val="32"/>
          <w:szCs w:val="32"/>
          <w:cs/>
        </w:rPr>
        <w:t>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หากราคามากกว่า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กุญแจแห่งความเสี่ยง ๒ ประการที่สำคัญคือ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28C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-24-</w:t>
      </w:r>
    </w:p>
    <w:p w:rsidR="008B728C" w:rsidRPr="003A4692" w:rsidRDefault="008B728C" w:rsidP="008B728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การรับรางวัล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คนอื่นๆก็ทำเช่นนี้ ทำไมฉันจะทำบ้างไม่ได้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/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สัมมนา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225425</wp:posOffset>
                </wp:positionH>
                <wp:positionV relativeFrom="paragraph">
                  <wp:posOffset>7620</wp:posOffset>
                </wp:positionV>
                <wp:extent cx="5462905" cy="2864485"/>
                <wp:effectExtent l="0" t="0" r="23495" b="1206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2905" cy="286448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62D" w:rsidRPr="00282F9F" w:rsidRDefault="00E2062D" w:rsidP="006879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สถานการณ์ตัวอย่าง</w:t>
                            </w:r>
                          </w:p>
                          <w:p w:rsidR="00E2062D" w:rsidRPr="00282F9F" w:rsidRDefault="00E2062D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หน่วยงานภาครัฐหนึ่ง ส่งนักทรัพยากรบุคคลที่ทำหน้าที่จัดซื้อจัดจ้าง (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HR procurement)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ให้เข้าร่วมสัมมนาด้านทรัพยากรบุคคล เจ้าหน้าที่ผู้นั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้นได้รับรางวัลมูลค่า ๗,๐๐๐ บาท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จากการเป็นผู้เข้าร่วมสัมมนาที่มีบุคลิกเป็น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personnel planner 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      </w:r>
                          </w:p>
                          <w:p w:rsidR="00E2062D" w:rsidRDefault="00E2062D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้เหตุผลว่าการปราก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ฏ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ตัวของเขาในการเข้าร่วมสัมมนาเป็นเพราะได้รับการสนับสน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      </w:r>
                          </w:p>
                          <w:p w:rsidR="00E2062D" w:rsidRPr="00282F9F" w:rsidRDefault="00E2062D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8" style="position:absolute;left:0;text-align:left;margin-left:17.75pt;margin-top:.6pt;width:430.15pt;height:22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" fillcolor="white [3201]" strokecolor="black [3200]" strokeweight="2pt">
                <v:path arrowok="t"/>
                <v:textbox>
                  <w:txbxContent>
                    <w:p w:rsidR="00E2062D" w:rsidRPr="00282F9F" w:rsidRDefault="00E2062D" w:rsidP="006879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  <w:cs/>
                        </w:rPr>
                        <w:t>สถานการณ์ตัวอย่าง</w:t>
                      </w:r>
                    </w:p>
                    <w:p w:rsidR="00E2062D" w:rsidRPr="00282F9F" w:rsidRDefault="00E2062D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หน่วยงานภาครัฐหนึ่ง ส่งนักทรัพยากรบุคคลที่ทำหน้าที่จัดซื้อจัดจ้าง (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</w:rPr>
                        <w:t xml:space="preserve">HR procurement)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ให้เข้าร่วมสัมมนาด้านทรัพยากรบุคคล เจ้าหน้าที่ผู้นั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้นได้รับรางวัลมูลค่า ๗,๐๐๐ บาท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จากการเป็นผู้เข้าร่วมสัมมนาที่มีบุคลิกเป็น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personnel planner 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</w:r>
                    </w:p>
                    <w:p w:rsidR="00E2062D" w:rsidRDefault="00E2062D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้เหตุผลว่าการปราก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ฏ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ตัวของเขาในการเข้าร่วมสัมมนาเป็นเพราะได้รับการสนับสน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</w:r>
                    </w:p>
                    <w:p w:rsidR="00E2062D" w:rsidRPr="00282F9F" w:rsidRDefault="00E2062D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8B728C" w:rsidP="008B72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-25-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Pr="00BE531C" w:rsidRDefault="00687989" w:rsidP="00BE53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44"/>
          <w:szCs w:val="44"/>
          <w:u w:val="single"/>
        </w:rPr>
      </w:pPr>
      <w:r w:rsidRPr="00BE531C">
        <w:rPr>
          <w:rFonts w:ascii="TH SarabunIT๙" w:hAnsi="TH SarabunIT๙" w:cs="TH SarabunIT๙"/>
          <w:sz w:val="44"/>
          <w:szCs w:val="44"/>
          <w:u w:val="single"/>
          <w:cs/>
        </w:rPr>
        <w:t>บทสรุป</w:t>
      </w:r>
    </w:p>
    <w:p w:rsidR="00BE531C" w:rsidRDefault="00BE531C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87989" w:rsidRPr="003A4692" w:rsidRDefault="00BE531C" w:rsidP="00BE531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2429BE" w:rsidRDefault="002429BE"/>
    <w:sectPr w:rsidR="002429BE" w:rsidSect="009C78A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8F5" w:rsidRDefault="009618F5" w:rsidP="00BE531C">
      <w:pPr>
        <w:spacing w:after="0" w:line="240" w:lineRule="auto"/>
      </w:pPr>
      <w:r>
        <w:separator/>
      </w:r>
    </w:p>
  </w:endnote>
  <w:endnote w:type="continuationSeparator" w:id="0">
    <w:p w:rsidR="009618F5" w:rsidRDefault="009618F5" w:rsidP="00BE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8F5" w:rsidRDefault="009618F5" w:rsidP="00BE531C">
      <w:pPr>
        <w:spacing w:after="0" w:line="240" w:lineRule="auto"/>
      </w:pPr>
      <w:r>
        <w:separator/>
      </w:r>
    </w:p>
  </w:footnote>
  <w:footnote w:type="continuationSeparator" w:id="0">
    <w:p w:rsidR="009618F5" w:rsidRDefault="009618F5" w:rsidP="00BE5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89"/>
    <w:rsid w:val="00020B61"/>
    <w:rsid w:val="002429BE"/>
    <w:rsid w:val="004A2962"/>
    <w:rsid w:val="00687989"/>
    <w:rsid w:val="006B7068"/>
    <w:rsid w:val="006C2F84"/>
    <w:rsid w:val="008B728C"/>
    <w:rsid w:val="00901C27"/>
    <w:rsid w:val="00925771"/>
    <w:rsid w:val="009618F5"/>
    <w:rsid w:val="00992D98"/>
    <w:rsid w:val="009C78A1"/>
    <w:rsid w:val="00AA645B"/>
    <w:rsid w:val="00B24606"/>
    <w:rsid w:val="00B701A2"/>
    <w:rsid w:val="00B92A69"/>
    <w:rsid w:val="00BE531C"/>
    <w:rsid w:val="00C42624"/>
    <w:rsid w:val="00E14F9A"/>
    <w:rsid w:val="00E2062D"/>
    <w:rsid w:val="00E60518"/>
    <w:rsid w:val="00ED0B7B"/>
    <w:rsid w:val="00F1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header"/>
    <w:basedOn w:val="a"/>
    <w:link w:val="a7"/>
    <w:uiPriority w:val="99"/>
    <w:unhideWhenUsed/>
    <w:rsid w:val="00BE5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E531C"/>
  </w:style>
  <w:style w:type="paragraph" w:styleId="a8">
    <w:name w:val="footer"/>
    <w:basedOn w:val="a"/>
    <w:link w:val="a9"/>
    <w:uiPriority w:val="99"/>
    <w:unhideWhenUsed/>
    <w:rsid w:val="00BE5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E531C"/>
  </w:style>
  <w:style w:type="paragraph" w:styleId="aa">
    <w:name w:val="Balloon Text"/>
    <w:basedOn w:val="a"/>
    <w:link w:val="ab"/>
    <w:uiPriority w:val="99"/>
    <w:semiHidden/>
    <w:unhideWhenUsed/>
    <w:rsid w:val="00B701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B701A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header"/>
    <w:basedOn w:val="a"/>
    <w:link w:val="a7"/>
    <w:uiPriority w:val="99"/>
    <w:unhideWhenUsed/>
    <w:rsid w:val="00BE5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E531C"/>
  </w:style>
  <w:style w:type="paragraph" w:styleId="a8">
    <w:name w:val="footer"/>
    <w:basedOn w:val="a"/>
    <w:link w:val="a9"/>
    <w:uiPriority w:val="99"/>
    <w:unhideWhenUsed/>
    <w:rsid w:val="00BE5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E531C"/>
  </w:style>
  <w:style w:type="paragraph" w:styleId="aa">
    <w:name w:val="Balloon Text"/>
    <w:basedOn w:val="a"/>
    <w:link w:val="ab"/>
    <w:uiPriority w:val="99"/>
    <w:semiHidden/>
    <w:unhideWhenUsed/>
    <w:rsid w:val="00B701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B701A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B1B7DD-5043-4801-A122-7EEF4824339C}"/>
</file>

<file path=customXml/itemProps2.xml><?xml version="1.0" encoding="utf-8"?>
<ds:datastoreItem xmlns:ds="http://schemas.openxmlformats.org/officeDocument/2006/customXml" ds:itemID="{0146B872-9B15-45D2-BF26-9D0DE1468EA4}"/>
</file>

<file path=customXml/itemProps3.xml><?xml version="1.0" encoding="utf-8"?>
<ds:datastoreItem xmlns:ds="http://schemas.openxmlformats.org/officeDocument/2006/customXml" ds:itemID="{860A1B3D-1F1E-488F-A2B5-44DE8977F6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28</Pages>
  <Words>8818</Words>
  <Characters>50265</Characters>
  <Application>Microsoft Office Word</Application>
  <DocSecurity>0</DocSecurity>
  <Lines>418</Lines>
  <Paragraphs>117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HP</cp:lastModifiedBy>
  <cp:revision>19</cp:revision>
  <cp:lastPrinted>2017-05-26T06:51:00Z</cp:lastPrinted>
  <dcterms:created xsi:type="dcterms:W3CDTF">2017-05-25T05:17:00Z</dcterms:created>
  <dcterms:modified xsi:type="dcterms:W3CDTF">2017-05-26T07:01:00Z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